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621" w:rsidRPr="00EE6621" w:rsidRDefault="00EE6621" w:rsidP="00EE6621">
      <w:pPr>
        <w:spacing w:after="0" w:line="240" w:lineRule="auto"/>
        <w:outlineLvl w:val="2"/>
        <w:rPr>
          <w:rFonts w:eastAsia="Times New Roman" w:cstheme="minorHAnsi"/>
          <w:b/>
          <w:color w:val="818181"/>
          <w:sz w:val="28"/>
          <w:szCs w:val="28"/>
        </w:rPr>
      </w:pPr>
      <w:bookmarkStart w:id="0" w:name="_GoBack"/>
      <w:r w:rsidRPr="00EE6621">
        <w:rPr>
          <w:rFonts w:eastAsia="Times New Roman" w:cstheme="minorHAnsi"/>
          <w:b/>
          <w:color w:val="818181"/>
          <w:sz w:val="28"/>
          <w:szCs w:val="28"/>
          <w:bdr w:val="none" w:sz="0" w:space="0" w:color="auto" w:frame="1"/>
        </w:rPr>
        <w:t>Смеситель OULIN OL-8025 хром</w:t>
      </w:r>
    </w:p>
    <w:p w:rsidR="00EE6621" w:rsidRPr="00EE6621" w:rsidRDefault="000D27BF" w:rsidP="00EE662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E6621" w:rsidRPr="00EE6621" w:rsidRDefault="00EE6621" w:rsidP="00EE662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E6621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Оригинальный дизайн смесителя OULIN OL-8025 никого не оставит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равнодушным. Тип покрытия смес</w:t>
      </w:r>
      <w:r w:rsidRPr="00EE6621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ителя - под хром. Обладает гигиеническим и антибактериальным эффектом, имеет долгий срок службы.</w:t>
      </w:r>
    </w:p>
    <w:p w:rsidR="00EE6621" w:rsidRPr="00EE6621" w:rsidRDefault="000D27BF" w:rsidP="00EE662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EE6621" w:rsidRPr="00EE6621" w:rsidRDefault="00EE6621" w:rsidP="00EE662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E6621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Общие характеристики:</w:t>
      </w:r>
      <w:r w:rsidRPr="00EE6621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Pr="00EE6621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• Однорычажный смеситель</w:t>
      </w:r>
      <w:r w:rsidRPr="00EE6621">
        <w:rPr>
          <w:rFonts w:eastAsia="Times New Roman" w:cstheme="minorHAnsi"/>
          <w:color w:val="000000"/>
          <w:sz w:val="24"/>
          <w:szCs w:val="24"/>
        </w:rPr>
        <w:t> </w:t>
      </w:r>
      <w:r w:rsidRPr="00EE6621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br/>
        <w:t>• Поворотный излив</w:t>
      </w:r>
      <w:r w:rsidRPr="00EE6621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br/>
        <w:t>• Установочное отверстие под смеситель Ø 35 мм</w:t>
      </w:r>
      <w:r w:rsidRPr="00EE6621">
        <w:rPr>
          <w:rFonts w:eastAsia="Times New Roman" w:cstheme="minorHAnsi"/>
          <w:color w:val="000000"/>
          <w:sz w:val="24"/>
          <w:szCs w:val="24"/>
        </w:rPr>
        <w:t> </w:t>
      </w:r>
      <w:r w:rsidRPr="00EE6621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br/>
        <w:t>• Керамический дисковый картридж</w:t>
      </w:r>
      <w:r w:rsidRPr="00EE6621">
        <w:rPr>
          <w:rFonts w:eastAsia="Times New Roman" w:cstheme="minorHAnsi"/>
          <w:color w:val="000000"/>
          <w:sz w:val="24"/>
          <w:szCs w:val="24"/>
        </w:rPr>
        <w:t> </w:t>
      </w:r>
      <w:r w:rsidRPr="00EE6621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br/>
        <w:t>• Легкое подключение гибкими шлангами длиной 450 мм с гайкой 3/8</w:t>
      </w:r>
      <w:r w:rsidRPr="00EE6621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br/>
        <w:t>• Стабилизирующая пластина для увеличения устойчивости смесителя</w:t>
      </w:r>
      <w:r w:rsidRPr="00EE6621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br/>
        <w:t>•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EE6621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Соответствует категории шумности</w:t>
      </w:r>
      <w:r w:rsidRPr="00EE6621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br/>
        <w:t>• Соответствует стандартам DIN DVGW</w:t>
      </w:r>
    </w:p>
    <w:p w:rsidR="00EE6621" w:rsidRPr="00EE6621" w:rsidRDefault="00EE6621" w:rsidP="00EE662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E6621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br/>
      </w:r>
    </w:p>
    <w:p w:rsidR="00EE6621" w:rsidRPr="00EE6621" w:rsidRDefault="00EE6621" w:rsidP="00EE6621">
      <w:pPr>
        <w:spacing w:after="0" w:line="240" w:lineRule="auto"/>
        <w:outlineLvl w:val="2"/>
        <w:rPr>
          <w:rFonts w:eastAsia="Times New Roman" w:cstheme="minorHAnsi"/>
          <w:color w:val="818181"/>
          <w:sz w:val="24"/>
          <w:szCs w:val="24"/>
        </w:rPr>
      </w:pPr>
      <w:r w:rsidRPr="00EE6621">
        <w:rPr>
          <w:rFonts w:eastAsia="Times New Roman" w:cstheme="minorHAnsi"/>
          <w:b/>
          <w:bCs/>
          <w:color w:val="818181"/>
          <w:sz w:val="24"/>
          <w:szCs w:val="24"/>
        </w:rPr>
        <w:t>На все смесители гарантия — 5 лет.</w:t>
      </w:r>
    </w:p>
    <w:p w:rsidR="00494D37" w:rsidRDefault="00494D37"/>
    <w:p w:rsidR="00EE6621" w:rsidRPr="00EE6621" w:rsidRDefault="00EE6621" w:rsidP="00EE6621">
      <w:pPr>
        <w:pStyle w:val="2"/>
        <w:spacing w:before="0" w:after="150"/>
        <w:rPr>
          <w:rFonts w:asciiTheme="minorHAnsi" w:hAnsiTheme="minorHAnsi" w:cstheme="minorHAnsi"/>
          <w:bCs w:val="0"/>
          <w:color w:val="818181"/>
          <w:sz w:val="28"/>
          <w:szCs w:val="28"/>
        </w:rPr>
      </w:pPr>
      <w:r w:rsidRPr="00EE6621">
        <w:rPr>
          <w:rFonts w:asciiTheme="minorHAnsi" w:hAnsiTheme="minorHAnsi" w:cstheme="minorHAnsi"/>
          <w:bCs w:val="0"/>
          <w:color w:val="818181"/>
          <w:sz w:val="28"/>
          <w:szCs w:val="28"/>
        </w:rPr>
        <w:t>Основные характеристики товара:</w:t>
      </w:r>
    </w:p>
    <w:p w:rsidR="00EE6621" w:rsidRPr="00EE6621" w:rsidRDefault="00EE6621" w:rsidP="00EE6621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 w:rsidRPr="00EE6621">
        <w:rPr>
          <w:rFonts w:cstheme="minorHAnsi"/>
          <w:color w:val="000000"/>
          <w:sz w:val="24"/>
          <w:szCs w:val="24"/>
        </w:rPr>
        <w:t>Материал</w:t>
      </w:r>
      <w:r>
        <w:rPr>
          <w:rFonts w:cstheme="minorHAnsi"/>
          <w:color w:val="000000"/>
          <w:sz w:val="24"/>
          <w:szCs w:val="24"/>
          <w:lang w:val="en-US"/>
        </w:rPr>
        <w:t xml:space="preserve">: </w:t>
      </w:r>
      <w:r w:rsidRPr="00EE6621">
        <w:rPr>
          <w:rFonts w:cstheme="minorHAnsi"/>
          <w:color w:val="000000"/>
          <w:sz w:val="24"/>
          <w:szCs w:val="24"/>
          <w:bdr w:val="none" w:sz="0" w:space="0" w:color="auto" w:frame="1"/>
        </w:rPr>
        <w:t>Латунь</w:t>
      </w:r>
    </w:p>
    <w:p w:rsidR="00EE6621" w:rsidRPr="00EE6621" w:rsidRDefault="00EE6621" w:rsidP="00EE6621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 w:rsidRPr="00EE6621">
        <w:rPr>
          <w:rFonts w:cstheme="minorHAnsi"/>
          <w:color w:val="000000"/>
          <w:sz w:val="24"/>
          <w:szCs w:val="24"/>
        </w:rPr>
        <w:t>Производитель</w:t>
      </w:r>
      <w:r>
        <w:rPr>
          <w:rFonts w:cstheme="minorHAnsi"/>
          <w:color w:val="000000"/>
          <w:sz w:val="24"/>
          <w:szCs w:val="24"/>
          <w:lang w:val="en-US"/>
        </w:rPr>
        <w:t xml:space="preserve">: </w:t>
      </w:r>
      <w:r w:rsidRPr="00EE6621">
        <w:rPr>
          <w:rFonts w:cstheme="minorHAnsi"/>
          <w:color w:val="000000"/>
          <w:sz w:val="24"/>
          <w:szCs w:val="24"/>
          <w:bdr w:val="none" w:sz="0" w:space="0" w:color="auto" w:frame="1"/>
        </w:rPr>
        <w:t>Oulin</w:t>
      </w:r>
    </w:p>
    <w:p w:rsidR="00EE6621" w:rsidRPr="00EE6621" w:rsidRDefault="00EE6621" w:rsidP="00EE6621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 w:rsidRPr="00EE6621">
        <w:rPr>
          <w:rFonts w:cstheme="minorHAnsi"/>
          <w:color w:val="000000"/>
          <w:sz w:val="24"/>
          <w:szCs w:val="24"/>
        </w:rPr>
        <w:t>Страна производителя</w:t>
      </w:r>
      <w:r>
        <w:rPr>
          <w:rFonts w:cstheme="minorHAnsi"/>
          <w:color w:val="000000"/>
          <w:sz w:val="24"/>
          <w:szCs w:val="24"/>
          <w:lang w:val="en-US"/>
        </w:rPr>
        <w:t xml:space="preserve">: </w:t>
      </w:r>
      <w:r w:rsidRPr="00EE6621">
        <w:rPr>
          <w:rFonts w:cstheme="minorHAnsi"/>
          <w:color w:val="000000"/>
          <w:sz w:val="24"/>
          <w:szCs w:val="24"/>
          <w:bdr w:val="none" w:sz="0" w:space="0" w:color="auto" w:frame="1"/>
        </w:rPr>
        <w:t>Германия</w:t>
      </w:r>
    </w:p>
    <w:p w:rsidR="00EE6621" w:rsidRPr="00EE6621" w:rsidRDefault="00EE6621" w:rsidP="00EE6621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 w:rsidRPr="00EE6621">
        <w:rPr>
          <w:rFonts w:cstheme="minorHAnsi"/>
          <w:color w:val="000000"/>
          <w:sz w:val="24"/>
          <w:szCs w:val="24"/>
        </w:rPr>
        <w:t>Гарантия</w:t>
      </w:r>
      <w:r>
        <w:rPr>
          <w:rFonts w:cstheme="minorHAnsi"/>
          <w:color w:val="000000"/>
          <w:sz w:val="24"/>
          <w:szCs w:val="24"/>
          <w:lang w:val="en-US"/>
        </w:rPr>
        <w:t xml:space="preserve">: </w:t>
      </w:r>
      <w:r w:rsidRPr="00EE6621">
        <w:rPr>
          <w:rFonts w:cstheme="minorHAnsi"/>
          <w:color w:val="000000"/>
          <w:sz w:val="24"/>
          <w:szCs w:val="24"/>
          <w:bdr w:val="none" w:sz="0" w:space="0" w:color="auto" w:frame="1"/>
        </w:rPr>
        <w:t>5 лет</w:t>
      </w:r>
    </w:p>
    <w:p w:rsidR="00EE6621" w:rsidRPr="00EE6621" w:rsidRDefault="00EE6621" w:rsidP="00EE6621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 w:rsidRPr="00EE6621">
        <w:rPr>
          <w:rFonts w:cstheme="minorHAnsi"/>
          <w:color w:val="000000"/>
          <w:sz w:val="24"/>
          <w:szCs w:val="24"/>
        </w:rPr>
        <w:t xml:space="preserve">Тип покрытия: </w:t>
      </w:r>
      <w:r w:rsidRPr="00EE6621">
        <w:rPr>
          <w:rFonts w:cstheme="minorHAnsi"/>
          <w:color w:val="000000"/>
          <w:sz w:val="24"/>
          <w:szCs w:val="24"/>
          <w:bdr w:val="none" w:sz="0" w:space="0" w:color="auto" w:frame="1"/>
        </w:rPr>
        <w:t>Покрытие под хром</w:t>
      </w:r>
    </w:p>
    <w:p w:rsidR="00EE6621" w:rsidRPr="00EE6621" w:rsidRDefault="00EE6621" w:rsidP="00EE6621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 w:rsidRPr="00EE6621">
        <w:rPr>
          <w:rFonts w:cstheme="minorHAnsi"/>
          <w:color w:val="000000"/>
          <w:sz w:val="24"/>
          <w:szCs w:val="24"/>
        </w:rPr>
        <w:t>Назначение</w:t>
      </w:r>
      <w:r>
        <w:rPr>
          <w:rFonts w:cstheme="minorHAnsi"/>
          <w:color w:val="000000"/>
          <w:sz w:val="24"/>
          <w:szCs w:val="24"/>
          <w:lang w:val="en-US"/>
        </w:rPr>
        <w:t xml:space="preserve">: </w:t>
      </w:r>
      <w:r w:rsidRPr="00EE6621">
        <w:rPr>
          <w:rFonts w:cstheme="minorHAnsi"/>
          <w:color w:val="000000"/>
          <w:sz w:val="24"/>
          <w:szCs w:val="24"/>
          <w:bdr w:val="none" w:sz="0" w:space="0" w:color="auto" w:frame="1"/>
        </w:rPr>
        <w:t>Для кухонной мойки</w:t>
      </w:r>
    </w:p>
    <w:p w:rsidR="00EE6621" w:rsidRPr="00EE6621" w:rsidRDefault="00EE6621" w:rsidP="00EE6621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 w:rsidRPr="00EE6621">
        <w:rPr>
          <w:rFonts w:cstheme="minorHAnsi"/>
          <w:color w:val="000000"/>
          <w:sz w:val="24"/>
          <w:szCs w:val="24"/>
        </w:rPr>
        <w:t>Форма излива</w:t>
      </w:r>
      <w:r>
        <w:rPr>
          <w:rFonts w:cstheme="minorHAnsi"/>
          <w:color w:val="000000"/>
          <w:sz w:val="24"/>
          <w:szCs w:val="24"/>
          <w:lang w:val="en-US"/>
        </w:rPr>
        <w:t xml:space="preserve">: </w:t>
      </w:r>
      <w:r w:rsidRPr="00EE6621">
        <w:rPr>
          <w:rFonts w:cstheme="minorHAnsi"/>
          <w:color w:val="000000"/>
          <w:sz w:val="24"/>
          <w:szCs w:val="24"/>
          <w:bdr w:val="none" w:sz="0" w:space="0" w:color="auto" w:frame="1"/>
        </w:rPr>
        <w:t>Высокий излив</w:t>
      </w:r>
    </w:p>
    <w:p w:rsidR="00EE6621" w:rsidRPr="00EE6621" w:rsidRDefault="00EE6621" w:rsidP="00EE6621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 w:rsidRPr="00EE6621">
        <w:rPr>
          <w:rFonts w:cstheme="minorHAnsi"/>
          <w:color w:val="000000"/>
          <w:sz w:val="24"/>
          <w:szCs w:val="24"/>
        </w:rPr>
        <w:t>Тип смесителя</w:t>
      </w:r>
      <w:r>
        <w:rPr>
          <w:rFonts w:cstheme="minorHAnsi"/>
          <w:color w:val="000000"/>
          <w:sz w:val="24"/>
          <w:szCs w:val="24"/>
          <w:lang w:val="en-US"/>
        </w:rPr>
        <w:t xml:space="preserve">: </w:t>
      </w:r>
      <w:r w:rsidRPr="00EE6621">
        <w:rPr>
          <w:rFonts w:cstheme="minorHAnsi"/>
          <w:color w:val="000000"/>
          <w:sz w:val="24"/>
          <w:szCs w:val="24"/>
          <w:bdr w:val="none" w:sz="0" w:space="0" w:color="auto" w:frame="1"/>
        </w:rPr>
        <w:t>Однорычажный</w:t>
      </w:r>
    </w:p>
    <w:p w:rsidR="00EE6621" w:rsidRPr="00EE6621" w:rsidRDefault="00EE6621" w:rsidP="00EE6621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 w:rsidRPr="00EE6621">
        <w:rPr>
          <w:rFonts w:cstheme="minorHAnsi"/>
          <w:color w:val="000000"/>
          <w:sz w:val="24"/>
          <w:szCs w:val="24"/>
        </w:rPr>
        <w:t xml:space="preserve">Запорный клапан: </w:t>
      </w:r>
      <w:r w:rsidRPr="00EE6621">
        <w:rPr>
          <w:rFonts w:cstheme="minorHAnsi"/>
          <w:color w:val="000000"/>
          <w:sz w:val="24"/>
          <w:szCs w:val="24"/>
          <w:bdr w:val="none" w:sz="0" w:space="0" w:color="auto" w:frame="1"/>
        </w:rPr>
        <w:t>Керамический картридж: 40 мм</w:t>
      </w:r>
    </w:p>
    <w:p w:rsidR="00EE6621" w:rsidRPr="00EE6621" w:rsidRDefault="00EE6621" w:rsidP="00EE6621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 w:rsidRPr="00EE6621">
        <w:rPr>
          <w:rFonts w:cstheme="minorHAnsi"/>
          <w:color w:val="000000"/>
          <w:sz w:val="24"/>
          <w:szCs w:val="24"/>
        </w:rPr>
        <w:t>Высота смесителя</w:t>
      </w:r>
      <w:r>
        <w:rPr>
          <w:rFonts w:cstheme="minorHAnsi"/>
          <w:color w:val="000000"/>
          <w:sz w:val="24"/>
          <w:szCs w:val="24"/>
          <w:lang w:val="en-US"/>
        </w:rPr>
        <w:t xml:space="preserve">: </w:t>
      </w:r>
      <w:r w:rsidRPr="00EE6621">
        <w:rPr>
          <w:rFonts w:cstheme="minorHAnsi"/>
          <w:color w:val="000000"/>
          <w:sz w:val="24"/>
          <w:szCs w:val="24"/>
          <w:bdr w:val="none" w:sz="0" w:space="0" w:color="auto" w:frame="1"/>
        </w:rPr>
        <w:t>337 мм</w:t>
      </w:r>
    </w:p>
    <w:p w:rsidR="00EE6621" w:rsidRPr="00EE6621" w:rsidRDefault="00EE6621" w:rsidP="00EE6621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 w:rsidRPr="00EE6621">
        <w:rPr>
          <w:rFonts w:cstheme="minorHAnsi"/>
          <w:color w:val="000000"/>
          <w:sz w:val="24"/>
          <w:szCs w:val="24"/>
        </w:rPr>
        <w:t>Длина смесителя</w:t>
      </w:r>
      <w:r>
        <w:rPr>
          <w:rFonts w:cstheme="minorHAnsi"/>
          <w:color w:val="000000"/>
          <w:sz w:val="24"/>
          <w:szCs w:val="24"/>
          <w:lang w:val="en-US"/>
        </w:rPr>
        <w:t xml:space="preserve">: </w:t>
      </w:r>
      <w:r w:rsidRPr="00EE6621">
        <w:rPr>
          <w:rFonts w:cstheme="minorHAnsi"/>
          <w:color w:val="000000"/>
          <w:sz w:val="24"/>
          <w:szCs w:val="24"/>
          <w:bdr w:val="none" w:sz="0" w:space="0" w:color="auto" w:frame="1"/>
        </w:rPr>
        <w:t>315 мм</w:t>
      </w:r>
    </w:p>
    <w:p w:rsidR="00EE6621" w:rsidRPr="00EE6621" w:rsidRDefault="00EE6621" w:rsidP="00EE6621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 w:rsidRPr="00EE6621">
        <w:rPr>
          <w:rFonts w:cstheme="minorHAnsi"/>
          <w:color w:val="000000"/>
          <w:sz w:val="24"/>
          <w:szCs w:val="24"/>
        </w:rPr>
        <w:t>Высота излива</w:t>
      </w:r>
      <w:r>
        <w:rPr>
          <w:rFonts w:cstheme="minorHAnsi"/>
          <w:color w:val="000000"/>
          <w:sz w:val="24"/>
          <w:szCs w:val="24"/>
          <w:lang w:val="en-US"/>
        </w:rPr>
        <w:t xml:space="preserve">: </w:t>
      </w:r>
      <w:r w:rsidRPr="00EE6621">
        <w:rPr>
          <w:rFonts w:cstheme="minorHAnsi"/>
          <w:color w:val="000000"/>
          <w:sz w:val="24"/>
          <w:szCs w:val="24"/>
          <w:bdr w:val="none" w:sz="0" w:space="0" w:color="auto" w:frame="1"/>
        </w:rPr>
        <w:t>234 мм</w:t>
      </w:r>
    </w:p>
    <w:bookmarkEnd w:id="0"/>
    <w:p w:rsidR="00EE6621" w:rsidRPr="000D27BF" w:rsidRDefault="000D27BF" w:rsidP="00EE6621">
      <w:pPr>
        <w:pStyle w:val="3"/>
        <w:spacing w:before="0" w:beforeAutospacing="0" w:after="0" w:afterAutospacing="0"/>
        <w:rPr>
          <w:rFonts w:ascii="Trebuchet MS" w:hAnsi="Trebuchet MS"/>
          <w:b w:val="0"/>
          <w:bCs w:val="0"/>
          <w:color w:val="FD5B03"/>
          <w:sz w:val="29"/>
          <w:szCs w:val="29"/>
          <w:lang w:val="uk-UA"/>
        </w:rPr>
      </w:pPr>
      <w:r>
        <w:rPr>
          <w:rFonts w:ascii="Trebuchet MS" w:hAnsi="Trebuchet MS"/>
          <w:b w:val="0"/>
          <w:bCs w:val="0"/>
          <w:color w:val="FD5B03"/>
          <w:sz w:val="29"/>
          <w:szCs w:val="29"/>
          <w:lang w:val="uk-UA"/>
        </w:rPr>
        <w:t xml:space="preserve"> </w:t>
      </w:r>
    </w:p>
    <w:p w:rsidR="00EE6621" w:rsidRPr="00EE6621" w:rsidRDefault="00EE6621">
      <w:pPr>
        <w:rPr>
          <w:lang w:val="en-US"/>
        </w:rPr>
      </w:pPr>
    </w:p>
    <w:sectPr w:rsidR="00EE6621" w:rsidRPr="00EE6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C4B08"/>
    <w:multiLevelType w:val="multilevel"/>
    <w:tmpl w:val="78DA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6621"/>
    <w:rsid w:val="000D27BF"/>
    <w:rsid w:val="00494D37"/>
    <w:rsid w:val="00E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D6872"/>
  <w15:docId w15:val="{61409EE6-9CDC-445A-AF15-614BFA14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6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E66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662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EE6621"/>
    <w:rPr>
      <w:b/>
      <w:bCs/>
    </w:rPr>
  </w:style>
  <w:style w:type="character" w:customStyle="1" w:styleId="apple-converted-space">
    <w:name w:val="apple-converted-space"/>
    <w:basedOn w:val="a0"/>
    <w:rsid w:val="00EE6621"/>
  </w:style>
  <w:style w:type="character" w:customStyle="1" w:styleId="20">
    <w:name w:val="Заголовок 2 Знак"/>
    <w:basedOn w:val="a0"/>
    <w:link w:val="2"/>
    <w:uiPriority w:val="9"/>
    <w:semiHidden/>
    <w:rsid w:val="00EE66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lomaster</cp:lastModifiedBy>
  <cp:revision>3</cp:revision>
  <dcterms:created xsi:type="dcterms:W3CDTF">2014-09-12T01:28:00Z</dcterms:created>
  <dcterms:modified xsi:type="dcterms:W3CDTF">2017-07-12T11:53:00Z</dcterms:modified>
</cp:coreProperties>
</file>