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AC" w:rsidRPr="008B58AC" w:rsidRDefault="008B58AC" w:rsidP="008B58AC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bookmarkStart w:id="0" w:name="_GoBack"/>
      <w:r w:rsidRPr="008B58AC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8B58AC">
        <w:rPr>
          <w:rFonts w:asciiTheme="minorHAnsi" w:hAnsiTheme="minorHAnsi" w:cstheme="minorHAnsi"/>
          <w:color w:val="000000"/>
        </w:rPr>
        <w:t>Oulin</w:t>
      </w:r>
      <w:proofErr w:type="spellEnd"/>
      <w:r w:rsidRPr="008B58AC">
        <w:rPr>
          <w:rFonts w:asciiTheme="minorHAnsi" w:hAnsiTheme="minorHAnsi" w:cstheme="minorHAnsi"/>
          <w:color w:val="000000"/>
        </w:rPr>
        <w:t xml:space="preserve"> ZM-362 является оригинальным дополнением к мойке и выполнена в соответствии с конкретной моделью чаши. Накрыв мойку доской, вы получаете дополнительную рабочую поверхность, пригодную для разделки (мяса, рыбы), а специальный </w:t>
      </w:r>
      <w:proofErr w:type="spellStart"/>
      <w:r w:rsidRPr="008B58AC">
        <w:rPr>
          <w:rFonts w:asciiTheme="minorHAnsi" w:hAnsiTheme="minorHAnsi" w:cstheme="minorHAnsi"/>
          <w:color w:val="000000"/>
        </w:rPr>
        <w:t>кровосток</w:t>
      </w:r>
      <w:proofErr w:type="spellEnd"/>
      <w:r w:rsidRPr="008B58AC">
        <w:rPr>
          <w:rFonts w:asciiTheme="minorHAnsi" w:hAnsiTheme="minorHAnsi" w:cstheme="minorHAnsi"/>
          <w:color w:val="000000"/>
        </w:rPr>
        <w:t xml:space="preserve"> обеспечивает чистоту и комфорт.</w:t>
      </w:r>
    </w:p>
    <w:p w:rsidR="008B58AC" w:rsidRPr="008B58AC" w:rsidRDefault="008B58AC" w:rsidP="008B58A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spellStart"/>
      <w:r w:rsidRPr="008B58AC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8B58A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ZM-362 - практичная доска для разделывания и нарезания различных продуктов идеальна для ежедневного приготовления блюд. Ее поверхность легко моется, в том числе и в посудомоечной машине, не затупляет лезвие ножей и не впитывает запахи.</w:t>
      </w:r>
      <w:r w:rsidRPr="008B58AC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8B58AC" w:rsidRPr="008B58AC" w:rsidRDefault="008B58AC" w:rsidP="008B58AC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B58AC">
        <w:rPr>
          <w:rFonts w:asciiTheme="minorHAnsi" w:hAnsiTheme="minorHAnsi" w:cstheme="minorHAnsi"/>
          <w:color w:val="000000"/>
          <w:bdr w:val="none" w:sz="0" w:space="0" w:color="auto" w:frame="1"/>
        </w:rPr>
        <w:t>Разделочная доска имеет прекрасный внешний вид и мягкую поверхность, которая позволит надолго сохранить остроту Ваших ножей.</w:t>
      </w:r>
    </w:p>
    <w:p w:rsidR="00C84B07" w:rsidRPr="008B58AC" w:rsidRDefault="00C84B07">
      <w:pPr>
        <w:rPr>
          <w:rFonts w:cstheme="minorHAnsi"/>
          <w:sz w:val="24"/>
          <w:szCs w:val="24"/>
        </w:rPr>
      </w:pPr>
    </w:p>
    <w:p w:rsidR="008B58AC" w:rsidRPr="008B58AC" w:rsidRDefault="008B58AC" w:rsidP="008B58AC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8B58AC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8B58AC" w:rsidRPr="008B58AC" w:rsidRDefault="008B58AC" w:rsidP="008B58A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8B58AC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8B58A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8B58AC" w:rsidRPr="008B58AC" w:rsidRDefault="008B58AC" w:rsidP="008B58A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8B58AC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8B58A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8B58AC" w:rsidRPr="008B58AC" w:rsidRDefault="008B58AC" w:rsidP="008B58A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8B58AC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8B58A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8B58AC" w:rsidRPr="008B58AC" w:rsidRDefault="008B58AC" w:rsidP="008B58A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8B58AC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8B58A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39 см</w:t>
      </w:r>
    </w:p>
    <w:p w:rsidR="008B58AC" w:rsidRPr="008B58AC" w:rsidRDefault="008B58AC" w:rsidP="008B58AC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8B58AC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8B58A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8B58AC" w:rsidRPr="008B58AC" w:rsidRDefault="008B58AC" w:rsidP="00070C26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lang w:val="en-US"/>
        </w:rPr>
      </w:pPr>
      <w:r w:rsidRPr="008B58AC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8B58AC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39 см</w:t>
      </w:r>
      <w:bookmarkEnd w:id="0"/>
    </w:p>
    <w:sectPr w:rsidR="008B58AC" w:rsidRPr="008B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06E4"/>
    <w:multiLevelType w:val="multilevel"/>
    <w:tmpl w:val="B1DC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8AC"/>
    <w:rsid w:val="00070C26"/>
    <w:rsid w:val="008B58AC"/>
    <w:rsid w:val="00C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05D7"/>
  <w15:docId w15:val="{A1A5ABCA-95AB-4441-8583-F85E2E9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58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58A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3</cp:revision>
  <dcterms:created xsi:type="dcterms:W3CDTF">2014-09-12T03:25:00Z</dcterms:created>
  <dcterms:modified xsi:type="dcterms:W3CDTF">2017-07-11T11:39:00Z</dcterms:modified>
</cp:coreProperties>
</file>