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7" w:rsidRPr="001F73E7" w:rsidRDefault="001F73E7" w:rsidP="001F73E7">
      <w:pPr>
        <w:spacing w:after="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</w:rPr>
      </w:pPr>
      <w:bookmarkStart w:id="0" w:name="_GoBack"/>
      <w:r w:rsidRPr="001F73E7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Смеситель OULIN OL-8602S нерж. сталь</w:t>
      </w:r>
    </w:p>
    <w:p w:rsidR="001F73E7" w:rsidRPr="001F73E7" w:rsidRDefault="00B23DE2" w:rsidP="001F73E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F73E7" w:rsidRPr="001F73E7" w:rsidRDefault="001F73E7" w:rsidP="001F73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Оригинальный дизайн смесителя OULIN OL-8602S никого не оставит равнодушным.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Обладает гигиеническим и антибактериальным эффектом,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имеет долгий срок службы.</w:t>
      </w:r>
    </w:p>
    <w:p w:rsidR="001F73E7" w:rsidRPr="001F73E7" w:rsidRDefault="00B23DE2" w:rsidP="001F73E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1F73E7" w:rsidRPr="001F73E7" w:rsidRDefault="001F73E7" w:rsidP="001F73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Общие характеристики :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 xml:space="preserve">• </w:t>
      </w:r>
      <w:proofErr w:type="spellStart"/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смеситель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Поворотный излив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Установочное отверстие под смеситель Ø 35 мм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Керамический дисковый картридж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Легкое подключение гибкими шлангами длиной 450 мм с гайкой 3/8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Стабилизирующая пластина для увеличения устойчивости смесителя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Соответствует категории шумности I</w:t>
      </w:r>
      <w:r w:rsidRPr="001F73E7">
        <w:rPr>
          <w:rFonts w:eastAsia="Times New Roman" w:cstheme="minorHAnsi"/>
          <w:color w:val="000000"/>
          <w:sz w:val="24"/>
          <w:szCs w:val="24"/>
        </w:rPr>
        <w:t> </w:t>
      </w:r>
      <w:r w:rsidRPr="001F73E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Соответствует стандартам DIN DVGW</w:t>
      </w:r>
    </w:p>
    <w:p w:rsidR="001F73E7" w:rsidRPr="001F73E7" w:rsidRDefault="001F73E7" w:rsidP="001F73E7">
      <w:pPr>
        <w:spacing w:after="0" w:line="240" w:lineRule="auto"/>
        <w:outlineLvl w:val="2"/>
        <w:rPr>
          <w:rFonts w:eastAsia="Times New Roman" w:cstheme="minorHAnsi"/>
          <w:b/>
          <w:bCs/>
          <w:color w:val="818181"/>
          <w:sz w:val="24"/>
          <w:szCs w:val="24"/>
        </w:rPr>
      </w:pPr>
    </w:p>
    <w:p w:rsidR="001F73E7" w:rsidRPr="001F73E7" w:rsidRDefault="001F73E7" w:rsidP="001F73E7">
      <w:pPr>
        <w:spacing w:after="0" w:line="240" w:lineRule="auto"/>
        <w:outlineLvl w:val="2"/>
        <w:rPr>
          <w:rFonts w:eastAsia="Times New Roman" w:cstheme="minorHAnsi"/>
          <w:b/>
          <w:bCs/>
          <w:color w:val="818181"/>
          <w:sz w:val="24"/>
          <w:szCs w:val="24"/>
        </w:rPr>
      </w:pPr>
      <w:r w:rsidRPr="001F73E7">
        <w:rPr>
          <w:rFonts w:eastAsia="Times New Roman" w:cstheme="minorHAnsi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1F73E7" w:rsidRPr="001F73E7" w:rsidRDefault="001F73E7" w:rsidP="001F73E7">
      <w:pPr>
        <w:spacing w:after="0" w:line="240" w:lineRule="auto"/>
        <w:outlineLvl w:val="2"/>
        <w:rPr>
          <w:rFonts w:eastAsia="Times New Roman" w:cstheme="minorHAnsi"/>
          <w:b/>
          <w:bCs/>
          <w:color w:val="818181"/>
          <w:sz w:val="24"/>
          <w:szCs w:val="24"/>
        </w:rPr>
      </w:pPr>
    </w:p>
    <w:p w:rsidR="001F73E7" w:rsidRPr="001F73E7" w:rsidRDefault="001F73E7" w:rsidP="001F73E7">
      <w:pPr>
        <w:spacing w:after="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</w:p>
    <w:p w:rsidR="001F73E7" w:rsidRPr="001F73E7" w:rsidRDefault="001F73E7" w:rsidP="001F73E7">
      <w:pPr>
        <w:pStyle w:val="2"/>
        <w:spacing w:before="0" w:after="150"/>
        <w:rPr>
          <w:rFonts w:asciiTheme="minorHAnsi" w:hAnsiTheme="minorHAnsi" w:cstheme="minorHAnsi"/>
          <w:b w:val="0"/>
          <w:bCs w:val="0"/>
          <w:color w:val="818181"/>
          <w:sz w:val="28"/>
          <w:szCs w:val="28"/>
        </w:rPr>
      </w:pPr>
      <w:r w:rsidRPr="001F73E7">
        <w:rPr>
          <w:rFonts w:asciiTheme="minorHAnsi" w:hAnsiTheme="minorHAnsi" w:cstheme="minorHAnsi"/>
          <w:b w:val="0"/>
          <w:bCs w:val="0"/>
          <w:color w:val="818181"/>
          <w:sz w:val="28"/>
          <w:szCs w:val="28"/>
        </w:rPr>
        <w:t>Основные характеристики товара: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Материал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Производитель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Страна производителя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Гарантия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сатин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Назначение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1F73E7">
        <w:rPr>
          <w:rFonts w:cstheme="minorHAnsi"/>
          <w:color w:val="000000"/>
          <w:sz w:val="24"/>
          <w:szCs w:val="24"/>
        </w:rPr>
        <w:t>излива</w:t>
      </w:r>
      <w:proofErr w:type="spellEnd"/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Тип смесителя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Высота смесителя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400 мм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>Длина смесителя</w:t>
      </w:r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230 мм</w:t>
      </w:r>
    </w:p>
    <w:p w:rsidR="001F73E7" w:rsidRPr="001F73E7" w:rsidRDefault="001F73E7" w:rsidP="001F73E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1F73E7">
        <w:rPr>
          <w:rFonts w:cstheme="minorHAnsi"/>
          <w:color w:val="000000"/>
          <w:sz w:val="24"/>
          <w:szCs w:val="24"/>
        </w:rPr>
        <w:t xml:space="preserve">Высота </w:t>
      </w:r>
      <w:proofErr w:type="spellStart"/>
      <w:r w:rsidRPr="001F73E7">
        <w:rPr>
          <w:rFonts w:cstheme="minorHAnsi"/>
          <w:color w:val="000000"/>
          <w:sz w:val="24"/>
          <w:szCs w:val="24"/>
        </w:rPr>
        <w:t>излива</w:t>
      </w:r>
      <w:proofErr w:type="spellEnd"/>
      <w:r w:rsidRPr="001F73E7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1F73E7">
        <w:rPr>
          <w:rFonts w:cstheme="minorHAnsi"/>
          <w:color w:val="000000"/>
          <w:sz w:val="24"/>
          <w:szCs w:val="24"/>
          <w:bdr w:val="none" w:sz="0" w:space="0" w:color="auto" w:frame="1"/>
        </w:rPr>
        <w:t>270 мм</w:t>
      </w:r>
    </w:p>
    <w:p w:rsidR="00D9793D" w:rsidRPr="00B23DE2" w:rsidRDefault="00B23DE2" w:rsidP="00D9793D">
      <w:pPr>
        <w:spacing w:after="0" w:line="240" w:lineRule="auto"/>
        <w:outlineLvl w:val="2"/>
        <w:rPr>
          <w:rFonts w:ascii="Trebuchet MS" w:eastAsia="Times New Roman" w:hAnsi="Trebuchet MS" w:cs="Times New Roman"/>
          <w:color w:val="FD5B03"/>
          <w:sz w:val="29"/>
          <w:szCs w:val="29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 </w:t>
      </w:r>
    </w:p>
    <w:bookmarkEnd w:id="0"/>
    <w:p w:rsidR="00D9793D" w:rsidRPr="001F73E7" w:rsidRDefault="00D9793D">
      <w:pPr>
        <w:rPr>
          <w:rFonts w:cstheme="minorHAnsi"/>
          <w:sz w:val="24"/>
          <w:szCs w:val="24"/>
        </w:rPr>
      </w:pPr>
    </w:p>
    <w:sectPr w:rsidR="00D9793D" w:rsidRPr="001F73E7" w:rsidSect="005A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4C05"/>
    <w:multiLevelType w:val="multilevel"/>
    <w:tmpl w:val="E7E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7"/>
    <w:rsid w:val="001C6CB5"/>
    <w:rsid w:val="001F73E7"/>
    <w:rsid w:val="005A5998"/>
    <w:rsid w:val="00B23DE2"/>
    <w:rsid w:val="00D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B824"/>
  <w15:docId w15:val="{648CBC5C-73D6-4B11-BF3D-4FEF246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7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3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73E7"/>
  </w:style>
  <w:style w:type="character" w:styleId="a4">
    <w:name w:val="Strong"/>
    <w:basedOn w:val="a0"/>
    <w:uiPriority w:val="22"/>
    <w:qFormat/>
    <w:rsid w:val="001F73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5</cp:revision>
  <dcterms:created xsi:type="dcterms:W3CDTF">2014-09-12T00:55:00Z</dcterms:created>
  <dcterms:modified xsi:type="dcterms:W3CDTF">2017-07-12T12:48:00Z</dcterms:modified>
</cp:coreProperties>
</file>